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9313C4">
        <w:rPr>
          <w:color w:val="000000"/>
          <w:szCs w:val="28"/>
        </w:rPr>
        <w:t>«</w:t>
      </w:r>
      <w:r w:rsidR="00C2712F">
        <w:rPr>
          <w:color w:val="000000"/>
          <w:szCs w:val="28"/>
        </w:rPr>
        <w:t>5</w:t>
      </w:r>
      <w:r w:rsidR="009313C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</w:t>
      </w:r>
      <w:r w:rsidR="009313C4">
        <w:rPr>
          <w:color w:val="000000"/>
          <w:szCs w:val="28"/>
        </w:rPr>
        <w:t>апреля</w:t>
      </w:r>
      <w:r w:rsidR="00C44DE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C44DE2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6C72B0">
        <w:rPr>
          <w:color w:val="000000"/>
          <w:szCs w:val="28"/>
        </w:rPr>
        <w:t xml:space="preserve"> </w:t>
      </w:r>
      <w:r w:rsidR="00C2712F">
        <w:rPr>
          <w:color w:val="000000"/>
          <w:szCs w:val="28"/>
        </w:rPr>
        <w:t>231</w:t>
      </w:r>
      <w:r w:rsidR="009313C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-</w:t>
      </w:r>
      <w:r w:rsidR="006C72B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C44DE2" w:rsidRDefault="00C44DE2" w:rsidP="00D05DF7">
      <w:pPr>
        <w:jc w:val="center"/>
      </w:pPr>
    </w:p>
    <w:p w:rsidR="00C44DE2" w:rsidRDefault="009313C4" w:rsidP="00C44DE2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="00C44DE2">
        <w:rPr>
          <w:b/>
          <w:szCs w:val="28"/>
        </w:rPr>
        <w:t>Шенкурского муниципального округа Архангельской области</w:t>
      </w:r>
    </w:p>
    <w:p w:rsidR="009313C4" w:rsidRDefault="009313C4" w:rsidP="00C44DE2">
      <w:pPr>
        <w:jc w:val="center"/>
        <w:rPr>
          <w:b/>
          <w:szCs w:val="28"/>
        </w:rPr>
      </w:pPr>
      <w:r>
        <w:rPr>
          <w:b/>
          <w:szCs w:val="28"/>
        </w:rPr>
        <w:t>от 21.02.2023 года № 108-па</w:t>
      </w:r>
    </w:p>
    <w:p w:rsidR="00C44DE2" w:rsidRDefault="00C44DE2" w:rsidP="00C44DE2">
      <w:pPr>
        <w:jc w:val="center"/>
        <w:rPr>
          <w:b/>
          <w:szCs w:val="28"/>
        </w:rPr>
      </w:pPr>
    </w:p>
    <w:p w:rsidR="00C44DE2" w:rsidRDefault="00C44DE2" w:rsidP="00C44DE2">
      <w:pPr>
        <w:jc w:val="center"/>
        <w:rPr>
          <w:szCs w:val="28"/>
        </w:rPr>
      </w:pPr>
    </w:p>
    <w:p w:rsidR="00CD256E" w:rsidRDefault="00C44DE2" w:rsidP="00C44DE2">
      <w:pPr>
        <w:ind w:right="-1" w:firstLine="709"/>
        <w:jc w:val="both"/>
        <w:rPr>
          <w:szCs w:val="28"/>
        </w:rPr>
      </w:pPr>
      <w:r>
        <w:rPr>
          <w:szCs w:val="28"/>
        </w:rPr>
        <w:t>В соответствии с</w:t>
      </w:r>
      <w:r w:rsidR="00B36ADA">
        <w:rPr>
          <w:szCs w:val="28"/>
        </w:rPr>
        <w:t xml:space="preserve"> пунктом 7</w:t>
      </w:r>
      <w:r>
        <w:rPr>
          <w:szCs w:val="28"/>
        </w:rPr>
        <w:t xml:space="preserve"> стать</w:t>
      </w:r>
      <w:r w:rsidR="00B36ADA">
        <w:rPr>
          <w:szCs w:val="28"/>
        </w:rPr>
        <w:t>и</w:t>
      </w:r>
      <w:r>
        <w:rPr>
          <w:szCs w:val="28"/>
        </w:rPr>
        <w:t xml:space="preserve"> </w:t>
      </w:r>
      <w:r w:rsidR="00B36ADA">
        <w:rPr>
          <w:szCs w:val="28"/>
        </w:rPr>
        <w:t>47</w:t>
      </w:r>
      <w:r>
        <w:rPr>
          <w:szCs w:val="28"/>
        </w:rPr>
        <w:t xml:space="preserve">.1 Бюджетного кодекса Российской Федерации, </w:t>
      </w:r>
      <w:r w:rsidR="00B36ADA">
        <w:rPr>
          <w:szCs w:val="28"/>
        </w:rPr>
        <w:t xml:space="preserve">Порядком формирования и ведения перечня источников доходов Российской Федерации, утвержденным постановлением Правительства Российской Федерации от 31 августа 2016 года № 868, </w:t>
      </w:r>
      <w:r w:rsidR="00B36ADA" w:rsidRPr="00B174DB">
        <w:rPr>
          <w:szCs w:val="28"/>
        </w:rPr>
        <w:t>пунктом 2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постановления правительства Архангельской области от 27 июля 2017 года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№ 297-пп «Об утверждении Порядка формирования и ведения реестра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источников доходов областного бюдж</w:t>
      </w:r>
      <w:r w:rsidR="00B36ADA">
        <w:rPr>
          <w:szCs w:val="28"/>
        </w:rPr>
        <w:t xml:space="preserve">ета, реестра источников доходов </w:t>
      </w:r>
      <w:r w:rsidR="00B36ADA" w:rsidRPr="00B174DB">
        <w:rPr>
          <w:szCs w:val="28"/>
        </w:rPr>
        <w:t>бюджета территориального фонда обязательного медицинского страхования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Архангельской области»</w:t>
      </w:r>
      <w:r w:rsidR="00067A1B">
        <w:rPr>
          <w:szCs w:val="28"/>
        </w:rPr>
        <w:t>,</w:t>
      </w:r>
      <w:r w:rsidR="00B36ADA">
        <w:rPr>
          <w:szCs w:val="28"/>
        </w:rPr>
        <w:t xml:space="preserve"> пунктом 49 статьи 5 положения о бюджетном процессе в Шенкурском муниципальном округе Архангельской области, утвержденным решением Собрания депутатов </w:t>
      </w:r>
      <w:r w:rsidR="00067A1B">
        <w:rPr>
          <w:szCs w:val="28"/>
        </w:rPr>
        <w:t xml:space="preserve">Шенкурского муниципального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округа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Архангельской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области </w:t>
      </w:r>
      <w:r w:rsidR="00CD256E">
        <w:rPr>
          <w:szCs w:val="28"/>
        </w:rPr>
        <w:t xml:space="preserve"> </w:t>
      </w:r>
      <w:r w:rsidR="00B36ADA">
        <w:rPr>
          <w:szCs w:val="28"/>
        </w:rPr>
        <w:t xml:space="preserve">от 28 октября 2022 года </w:t>
      </w:r>
    </w:p>
    <w:p w:rsidR="00C44DE2" w:rsidRDefault="00B36ADA" w:rsidP="00CD256E">
      <w:pPr>
        <w:ind w:right="-1"/>
        <w:jc w:val="both"/>
        <w:rPr>
          <w:szCs w:val="28"/>
        </w:rPr>
      </w:pPr>
      <w:r>
        <w:rPr>
          <w:szCs w:val="28"/>
        </w:rPr>
        <w:t>№ 15, а</w:t>
      </w:r>
      <w:r w:rsidR="00C44DE2">
        <w:rPr>
          <w:szCs w:val="28"/>
        </w:rPr>
        <w:t>дминистрация Шенкурского муниципального округа Архангельской области</w:t>
      </w:r>
      <w:r w:rsidR="00C44DE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proofErr w:type="spellStart"/>
      <w:r w:rsidR="00C44DE2">
        <w:rPr>
          <w:b/>
          <w:szCs w:val="28"/>
        </w:rPr>
        <w:t>п</w:t>
      </w:r>
      <w:proofErr w:type="spellEnd"/>
      <w:r w:rsidR="00C44DE2">
        <w:rPr>
          <w:b/>
          <w:szCs w:val="28"/>
        </w:rPr>
        <w:t xml:space="preserve"> о с т а </w:t>
      </w:r>
      <w:proofErr w:type="spellStart"/>
      <w:r w:rsidR="00C44DE2">
        <w:rPr>
          <w:b/>
          <w:szCs w:val="28"/>
        </w:rPr>
        <w:t>н</w:t>
      </w:r>
      <w:proofErr w:type="spellEnd"/>
      <w:r w:rsidR="00C44DE2">
        <w:rPr>
          <w:b/>
          <w:szCs w:val="28"/>
        </w:rPr>
        <w:t xml:space="preserve"> о в л я е т</w:t>
      </w:r>
      <w:r w:rsidR="00C44DE2">
        <w:rPr>
          <w:szCs w:val="28"/>
        </w:rPr>
        <w:t>:</w:t>
      </w:r>
    </w:p>
    <w:p w:rsidR="00C44DE2" w:rsidRDefault="009313C4" w:rsidP="009313C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C44DE2">
        <w:rPr>
          <w:szCs w:val="28"/>
        </w:rPr>
        <w:t xml:space="preserve">1. </w:t>
      </w:r>
      <w:r w:rsidR="00C44DE2" w:rsidRPr="009313C4">
        <w:rPr>
          <w:szCs w:val="28"/>
        </w:rPr>
        <w:t xml:space="preserve">Порядок </w:t>
      </w:r>
      <w:r w:rsidR="00B36ADA" w:rsidRPr="009313C4">
        <w:rPr>
          <w:szCs w:val="28"/>
        </w:rPr>
        <w:t xml:space="preserve">формирования и ведения реестра источников </w:t>
      </w:r>
      <w:r w:rsidR="00C44DE2" w:rsidRPr="009313C4">
        <w:rPr>
          <w:szCs w:val="28"/>
        </w:rPr>
        <w:t>доходов</w:t>
      </w:r>
      <w:r w:rsidR="00B36ADA" w:rsidRPr="009313C4">
        <w:rPr>
          <w:szCs w:val="28"/>
        </w:rPr>
        <w:t xml:space="preserve"> </w:t>
      </w:r>
      <w:r w:rsidR="00C44DE2" w:rsidRPr="009313C4">
        <w:rPr>
          <w:szCs w:val="28"/>
        </w:rPr>
        <w:t>бюджет</w:t>
      </w:r>
      <w:r w:rsidR="00B36ADA" w:rsidRPr="009313C4">
        <w:rPr>
          <w:szCs w:val="28"/>
        </w:rPr>
        <w:t xml:space="preserve">а </w:t>
      </w:r>
      <w:r w:rsidR="00C44DE2" w:rsidRPr="009313C4">
        <w:rPr>
          <w:szCs w:val="28"/>
        </w:rPr>
        <w:t>Шенкурского муниципального округа Архангельской области</w:t>
      </w:r>
      <w:r w:rsidRPr="009313C4">
        <w:rPr>
          <w:szCs w:val="28"/>
        </w:rPr>
        <w:t>, утвержденный постановлением администрации Шенкурского муниципального округа от 21 февраля 2023 года № 108-па «Об утверждении Порядка формирования и ведения реестра источников доходов бюджета Шенкурского муниципального округа Архангельской области</w:t>
      </w:r>
      <w:r>
        <w:rPr>
          <w:szCs w:val="28"/>
        </w:rPr>
        <w:t>» изложить в новой редакции, согласно приложению к настоящему постановлению.</w:t>
      </w:r>
    </w:p>
    <w:p w:rsidR="00DE5EFC" w:rsidRDefault="00C44DE2" w:rsidP="00DE5EFC">
      <w:pPr>
        <w:shd w:val="clear" w:color="auto" w:fill="FFFFFF"/>
        <w:spacing w:line="288" w:lineRule="atLeast"/>
        <w:ind w:firstLine="539"/>
        <w:jc w:val="both"/>
        <w:rPr>
          <w:color w:val="000000"/>
          <w:szCs w:val="28"/>
        </w:rPr>
      </w:pPr>
      <w:r>
        <w:rPr>
          <w:szCs w:val="28"/>
        </w:rPr>
        <w:t xml:space="preserve">2. </w:t>
      </w:r>
      <w:r w:rsidR="00DE5EFC">
        <w:rPr>
          <w:color w:val="000000"/>
          <w:szCs w:val="28"/>
        </w:rPr>
        <w:t>Настоящее постановление вступает в силу со дня его подписания и подлежит размещению на официальном сайте Шенкурского муниципального округа Архангельской области.</w:t>
      </w:r>
    </w:p>
    <w:p w:rsidR="00DE5EFC" w:rsidRDefault="00DE5EFC" w:rsidP="00DE5EFC"/>
    <w:p w:rsidR="00121095" w:rsidRDefault="00121095" w:rsidP="00DE5EFC"/>
    <w:p w:rsidR="00C44DE2" w:rsidRDefault="00C44DE2" w:rsidP="003368A8">
      <w:pPr>
        <w:ind w:right="-1"/>
        <w:jc w:val="both"/>
      </w:pPr>
      <w:r>
        <w:rPr>
          <w:b/>
          <w:szCs w:val="28"/>
        </w:rPr>
        <w:t xml:space="preserve">Глава Шенкурского муниципального округа                    О.И. Красникова    </w:t>
      </w:r>
    </w:p>
    <w:sectPr w:rsidR="00C44DE2" w:rsidSect="0012109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67A1B"/>
    <w:rsid w:val="00121095"/>
    <w:rsid w:val="00281B21"/>
    <w:rsid w:val="003368A8"/>
    <w:rsid w:val="004239B3"/>
    <w:rsid w:val="006C72B0"/>
    <w:rsid w:val="006F29D0"/>
    <w:rsid w:val="007706B5"/>
    <w:rsid w:val="007A7696"/>
    <w:rsid w:val="00867400"/>
    <w:rsid w:val="009313C4"/>
    <w:rsid w:val="00953639"/>
    <w:rsid w:val="00B12776"/>
    <w:rsid w:val="00B36ADA"/>
    <w:rsid w:val="00B84607"/>
    <w:rsid w:val="00C2712F"/>
    <w:rsid w:val="00C44DE2"/>
    <w:rsid w:val="00CD256E"/>
    <w:rsid w:val="00D05DF7"/>
    <w:rsid w:val="00D81BEF"/>
    <w:rsid w:val="00DA0863"/>
    <w:rsid w:val="00DE5EFC"/>
    <w:rsid w:val="00F9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14</cp:revision>
  <dcterms:created xsi:type="dcterms:W3CDTF">2022-11-25T06:47:00Z</dcterms:created>
  <dcterms:modified xsi:type="dcterms:W3CDTF">2023-04-17T09:09:00Z</dcterms:modified>
</cp:coreProperties>
</file>